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hint="eastAsia" w:ascii="宋体" w:hAnsi="宋体"/>
          <w:sz w:val="28"/>
          <w:szCs w:val="28"/>
        </w:rPr>
        <w:t>附件1：               投资参股的关联企业情况表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4" w:hRule="atLeast"/>
          <w:jc w:val="center"/>
        </w:trPr>
        <w:tc>
          <w:tcPr>
            <w:tcW w:w="8153" w:type="dxa"/>
            <w:noWrap w:val="0"/>
            <w:vAlign w:val="top"/>
          </w:tcPr>
          <w:p>
            <w:pPr>
              <w:wordWrap w:val="0"/>
              <w:spacing w:line="360" w:lineRule="exact"/>
              <w:rPr>
                <w:rFonts w:ascii="宋体" w:hAnsi="宋体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申请购买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/>
              </w:rPr>
              <w:t>文件的企业应提供其投资参股的关联企业情况，包括以下内容：</w:t>
            </w: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1）与本单位负责人为同一人的其他单位名单；</w:t>
            </w:r>
          </w:p>
          <w:p>
            <w:pPr>
              <w:pStyle w:val="5"/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2）对本单位存在控股、管理关系的其他单位名单；</w:t>
            </w:r>
          </w:p>
          <w:p>
            <w:pPr>
              <w:pStyle w:val="5"/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3）本单位对其他单位存在控股、管理关系的名单。</w:t>
            </w: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（单位盖章）</w:t>
            </w:r>
          </w:p>
        </w:tc>
      </w:tr>
    </w:tbl>
    <w:p>
      <w:pPr>
        <w:wordWrap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注：1、如不存在以上某种情况，请在其后填写“无”。</w:t>
      </w:r>
    </w:p>
    <w:p>
      <w:pPr>
        <w:wordWrap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/>
        </w:rPr>
        <w:t xml:space="preserve">    2、申请人应如实填报此表，否则</w:t>
      </w:r>
      <w:r>
        <w:rPr>
          <w:rFonts w:hint="eastAsia" w:ascii="宋体" w:hAnsi="宋体"/>
          <w:b w:val="0"/>
          <w:bCs w:val="0"/>
        </w:rPr>
        <w:t>因其</w:t>
      </w:r>
      <w:r>
        <w:rPr>
          <w:rFonts w:hint="eastAsia" w:ascii="宋体" w:hAnsi="宋体"/>
          <w:b w:val="0"/>
          <w:bCs w:val="0"/>
          <w:color w:val="000000"/>
          <w:szCs w:val="21"/>
          <w:lang w:eastAsia="zh-CN"/>
        </w:rPr>
        <w:t>响应</w:t>
      </w:r>
      <w:r>
        <w:rPr>
          <w:rFonts w:hint="eastAsia" w:ascii="宋体" w:hAnsi="宋体"/>
          <w:b w:val="0"/>
          <w:bCs w:val="0"/>
        </w:rPr>
        <w:t>影响采购公正性的，其</w:t>
      </w:r>
      <w:r>
        <w:rPr>
          <w:rFonts w:hint="eastAsia" w:ascii="宋体" w:hAnsi="宋体"/>
          <w:b w:val="0"/>
          <w:bCs w:val="0"/>
          <w:color w:val="000000"/>
          <w:szCs w:val="21"/>
          <w:lang w:eastAsia="zh-CN"/>
        </w:rPr>
        <w:t>响应</w:t>
      </w:r>
      <w:r>
        <w:rPr>
          <w:rFonts w:hint="eastAsia" w:ascii="宋体" w:hAnsi="宋体"/>
        </w:rPr>
        <w:t>无效，并视为弄虚作假。</w:t>
      </w: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08105765"/>
    <w:rsid w:val="0810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目录4 Char"/>
    <w:autoRedefine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  <w:style w:type="paragraph" w:customStyle="1" w:styleId="5">
    <w:name w:val="正文1"/>
    <w:basedOn w:val="1"/>
    <w:autoRedefine/>
    <w:qFormat/>
    <w:uiPriority w:val="0"/>
    <w:pPr>
      <w:spacing w:before="60" w:after="60" w:line="360" w:lineRule="auto"/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2024-12-05T00:58:00Z</dcterms:created>
  <dc:creator>赵凌云</dc:creator>
  <cp:lastModifiedBy>赵凌云</cp:lastModifiedBy>
  <dcterms:modified xsi:type="dcterms:W3CDTF">2024-12-05T00:58:17Z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221DCD4BCCFA4B2D947764E00A4DBB85_11</vt:lpwstr>
  </property>
</Properties>
</file>