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120" w:beforeLines="50" w:after="120" w:afterLines="50" w:line="440" w:lineRule="exact"/>
        <w:jc w:val="left"/>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附件1：资格审查条件</w:t>
      </w:r>
    </w:p>
    <w:p>
      <w:pPr>
        <w:pStyle w:val="2"/>
        <w:wordWrap w:val="0"/>
        <w:jc w:val="center"/>
        <w:rPr>
          <w:rFonts w:hint="eastAsia" w:ascii="宋体" w:hAnsi="宋体"/>
          <w:b/>
          <w:color w:val="auto"/>
          <w:sz w:val="28"/>
          <w:szCs w:val="28"/>
          <w:highlight w:val="none"/>
        </w:rPr>
      </w:pPr>
      <w:r>
        <w:rPr>
          <w:rFonts w:hint="eastAsia" w:ascii="宋体" w:hAnsi="宋体"/>
          <w:b/>
          <w:color w:val="auto"/>
          <w:highlight w:val="none"/>
        </w:rPr>
        <w:t>附录1 资格审查条件(资质最低条件)</w:t>
      </w:r>
    </w:p>
    <w:tbl>
      <w:tblPr>
        <w:tblStyle w:val="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9401" w:type="dxa"/>
            <w:noWrap w:val="0"/>
            <w:vAlign w:val="center"/>
          </w:tcPr>
          <w:p>
            <w:pPr>
              <w:wordWrap w:val="0"/>
              <w:jc w:val="center"/>
              <w:rPr>
                <w:rFonts w:hint="eastAsia" w:ascii="宋体" w:hAnsi="宋体"/>
                <w:color w:val="auto"/>
                <w:szCs w:val="21"/>
                <w:highlight w:val="none"/>
              </w:rPr>
            </w:pPr>
            <w:r>
              <w:rPr>
                <w:rFonts w:hint="eastAsia" w:ascii="宋体" w:hAnsi="宋体"/>
                <w:b/>
                <w:color w:val="auto"/>
                <w:szCs w:val="21"/>
                <w:highlight w:val="none"/>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 w:hRule="atLeast"/>
          <w:jc w:val="center"/>
        </w:trPr>
        <w:tc>
          <w:tcPr>
            <w:tcW w:w="9401" w:type="dxa"/>
            <w:noWrap w:val="0"/>
            <w:vAlign w:val="center"/>
          </w:tcPr>
          <w:p>
            <w:pPr>
              <w:wordWrap w:val="0"/>
              <w:ind w:firstLine="420" w:firstLineChars="200"/>
              <w:rPr>
                <w:rFonts w:hint="eastAsia" w:ascii="宋体" w:hAnsi="宋体"/>
                <w:color w:val="auto"/>
                <w:szCs w:val="21"/>
                <w:highlight w:val="none"/>
              </w:rPr>
            </w:pPr>
            <w:r>
              <w:rPr>
                <w:rFonts w:hint="eastAsia" w:ascii="宋体" w:hAnsi="宋体"/>
                <w:color w:val="auto"/>
                <w:szCs w:val="21"/>
                <w:highlight w:val="none"/>
              </w:rPr>
              <w:t>具有独立法人资格的企事业单位，具有有效的企业营业执照或事业单位法人证书</w:t>
            </w:r>
          </w:p>
        </w:tc>
      </w:tr>
    </w:tbl>
    <w:p>
      <w:pPr>
        <w:wordWrap w:val="0"/>
        <w:rPr>
          <w:rFonts w:hint="eastAsia" w:ascii="宋体" w:hAnsi="宋体"/>
          <w:b/>
          <w:color w:val="auto"/>
          <w:sz w:val="24"/>
          <w:highlight w:val="none"/>
        </w:rPr>
      </w:pPr>
    </w:p>
    <w:p>
      <w:pPr>
        <w:wordWrap w:val="0"/>
        <w:jc w:val="center"/>
        <w:rPr>
          <w:rFonts w:hint="eastAsia" w:ascii="宋体" w:hAnsi="宋体"/>
          <w:b/>
          <w:color w:val="auto"/>
          <w:sz w:val="24"/>
          <w:highlight w:val="none"/>
        </w:rPr>
      </w:pPr>
      <w:r>
        <w:rPr>
          <w:rFonts w:hint="eastAsia" w:ascii="宋体" w:hAnsi="宋体"/>
          <w:b/>
          <w:color w:val="auto"/>
          <w:sz w:val="24"/>
          <w:highlight w:val="none"/>
        </w:rPr>
        <w:t>附录2</w:t>
      </w:r>
      <w:r>
        <w:rPr>
          <w:rFonts w:ascii="宋体" w:hAnsi="宋体"/>
          <w:b/>
          <w:color w:val="auto"/>
          <w:sz w:val="24"/>
          <w:highlight w:val="none"/>
        </w:rPr>
        <w:t xml:space="preserve"> </w:t>
      </w:r>
      <w:r>
        <w:rPr>
          <w:rFonts w:hint="eastAsia" w:ascii="宋体" w:hAnsi="宋体"/>
          <w:b/>
          <w:color w:val="auto"/>
          <w:sz w:val="24"/>
          <w:highlight w:val="none"/>
        </w:rPr>
        <w:t>资格审查条件(业绩最低条件)</w:t>
      </w:r>
    </w:p>
    <w:tbl>
      <w:tblPr>
        <w:tblStyle w:val="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9401" w:type="dxa"/>
            <w:noWrap w:val="0"/>
            <w:vAlign w:val="center"/>
          </w:tcPr>
          <w:p>
            <w:pPr>
              <w:wordWrap w:val="0"/>
              <w:jc w:val="center"/>
              <w:rPr>
                <w:rFonts w:hint="eastAsia" w:ascii="宋体" w:hAnsi="宋体"/>
                <w:color w:val="auto"/>
                <w:szCs w:val="21"/>
                <w:highlight w:val="none"/>
              </w:rPr>
            </w:pPr>
            <w:r>
              <w:rPr>
                <w:rFonts w:hint="eastAsia" w:ascii="宋体" w:hAnsi="宋体"/>
                <w:b/>
                <w:color w:val="auto"/>
                <w:szCs w:val="21"/>
                <w:highlight w:val="none"/>
              </w:rPr>
              <w:t>业 绩 要 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9401" w:type="dxa"/>
            <w:noWrap w:val="0"/>
            <w:vAlign w:val="center"/>
          </w:tcPr>
          <w:p>
            <w:pPr>
              <w:wordWrap w:val="0"/>
              <w:ind w:firstLine="420" w:firstLineChars="200"/>
              <w:rPr>
                <w:rFonts w:hint="eastAsia" w:ascii="宋体" w:hAnsi="宋体"/>
                <w:color w:val="auto"/>
                <w:szCs w:val="21"/>
                <w:highlight w:val="none"/>
              </w:rPr>
            </w:pPr>
            <w:r>
              <w:rPr>
                <w:rFonts w:hint="eastAsia" w:ascii="宋体" w:hAnsi="宋体"/>
                <w:color w:val="auto"/>
                <w:szCs w:val="21"/>
                <w:highlight w:val="none"/>
              </w:rPr>
              <w:t>近 5 年内（2019年3月1日至开标日，以通过省级及以上主管部门成果鉴定(或验收)或在省级及以上科技主管部门成果登记时间或奖励证书时间为准）至少完成过1项交通类科研项目的研究，或获得省部级（含行业学会/协会）及以上科技奖励1项。</w:t>
            </w:r>
          </w:p>
        </w:tc>
      </w:tr>
    </w:tbl>
    <w:p>
      <w:pPr>
        <w:wordWrap w:val="0"/>
        <w:spacing w:line="360" w:lineRule="auto"/>
        <w:jc w:val="center"/>
        <w:outlineLvl w:val="1"/>
        <w:rPr>
          <w:rFonts w:hint="eastAsia" w:ascii="宋体" w:hAnsi="宋体"/>
          <w:b/>
          <w:color w:val="auto"/>
          <w:sz w:val="24"/>
          <w:highlight w:val="none"/>
        </w:rPr>
      </w:pPr>
      <w:r>
        <w:rPr>
          <w:rFonts w:hint="eastAsia" w:ascii="宋体" w:hAnsi="宋体"/>
          <w:b/>
          <w:color w:val="auto"/>
          <w:sz w:val="24"/>
          <w:highlight w:val="none"/>
        </w:rPr>
        <w:t>附录3</w:t>
      </w:r>
      <w:r>
        <w:rPr>
          <w:rFonts w:ascii="宋体" w:hAnsi="宋体"/>
          <w:b/>
          <w:color w:val="auto"/>
          <w:sz w:val="24"/>
          <w:highlight w:val="none"/>
        </w:rPr>
        <w:t xml:space="preserve"> </w:t>
      </w:r>
      <w:r>
        <w:rPr>
          <w:rFonts w:hint="eastAsia" w:ascii="宋体" w:hAnsi="宋体"/>
          <w:b/>
          <w:color w:val="auto"/>
          <w:sz w:val="24"/>
          <w:highlight w:val="none"/>
        </w:rPr>
        <w:t>资格审查条件(信誉最低条件)</w:t>
      </w:r>
    </w:p>
    <w:tbl>
      <w:tblPr>
        <w:tblStyle w:val="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9401" w:type="dxa"/>
            <w:noWrap w:val="0"/>
            <w:vAlign w:val="center"/>
          </w:tcPr>
          <w:p>
            <w:pPr>
              <w:wordWrap w:val="0"/>
              <w:jc w:val="center"/>
              <w:rPr>
                <w:rFonts w:hint="eastAsia" w:ascii="宋体" w:hAnsi="宋体"/>
                <w:color w:val="auto"/>
                <w:szCs w:val="21"/>
                <w:highlight w:val="none"/>
              </w:rPr>
            </w:pPr>
            <w:r>
              <w:rPr>
                <w:rFonts w:hint="eastAsia" w:ascii="宋体" w:hAnsi="宋体"/>
                <w:b/>
                <w:color w:val="auto"/>
                <w:szCs w:val="21"/>
                <w:highlight w:val="none"/>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401" w:type="dxa"/>
            <w:noWrap w:val="0"/>
            <w:vAlign w:val="center"/>
          </w:tcPr>
          <w:p>
            <w:pPr>
              <w:wordWrap w:val="0"/>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投标人过去 1 年(2023年3月1日至开标日)不曾在公路科研项目合同中违约而被驱逐或因投标人自身的原因而使公路科研合同被解除。</w:t>
            </w:r>
          </w:p>
          <w:p>
            <w:pPr>
              <w:wordWrap w:val="0"/>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国家企业信用信息公示系统（http://www.gsxt.gov.cn/)中未被列入严重违法失信企业名单和在“信用中国”网站（http://www.creditchina.gov.cn/)中未被列入失信被执行人名单、企业经营异常名录、重大税收违法案件当事人名单、政府采购严重违法失信名单。</w:t>
            </w:r>
          </w:p>
          <w:p>
            <w:pPr>
              <w:wordWrap w:val="0"/>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投标人为事业单位的可不提供在“国家企业信用信息公示系统”中未被列入严重违法失信企业名单的网页截图。</w:t>
            </w:r>
          </w:p>
          <w:p>
            <w:pPr>
              <w:wordWrap w:val="0"/>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在近三年（2021年3月1日至开标日）投标人或其法定代表人、拟委任的项目负责人不存在行贿犯罪记录（行贿犯罪行为认定以“中国裁判文书网”http://wenshu.court.gov.cn网站查询结果为准）。</w:t>
            </w:r>
          </w:p>
        </w:tc>
      </w:tr>
    </w:tbl>
    <w:p>
      <w:pPr>
        <w:wordWrap w:val="0"/>
        <w:jc w:val="center"/>
        <w:rPr>
          <w:rFonts w:hint="eastAsia" w:ascii="宋体" w:hAnsi="宋体"/>
          <w:b/>
          <w:color w:val="auto"/>
          <w:sz w:val="24"/>
          <w:highlight w:val="none"/>
        </w:rPr>
      </w:pPr>
      <w:r>
        <w:rPr>
          <w:rFonts w:hint="eastAsia" w:ascii="宋体" w:hAnsi="宋体"/>
          <w:b/>
          <w:color w:val="auto"/>
          <w:sz w:val="24"/>
          <w:highlight w:val="none"/>
        </w:rPr>
        <w:t>附录4  资格审查条件（</w:t>
      </w:r>
      <w:bookmarkStart w:id="0" w:name="_Hlk156224314"/>
      <w:r>
        <w:rPr>
          <w:rFonts w:hint="eastAsia" w:ascii="宋体" w:hAnsi="宋体"/>
          <w:b/>
          <w:color w:val="auto"/>
          <w:sz w:val="24"/>
          <w:highlight w:val="none"/>
        </w:rPr>
        <w:t>人员最低要求</w:t>
      </w:r>
      <w:bookmarkEnd w:id="0"/>
      <w:r>
        <w:rPr>
          <w:rFonts w:hint="eastAsia" w:ascii="宋体" w:hAnsi="宋体"/>
          <w:b/>
          <w:color w:val="auto"/>
          <w:sz w:val="24"/>
          <w:highlight w:val="none"/>
        </w:rPr>
        <w:t>）</w:t>
      </w:r>
    </w:p>
    <w:tbl>
      <w:tblPr>
        <w:tblStyle w:val="3"/>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814"/>
        <w:gridCol w:w="7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31" w:type="dxa"/>
            <w:noWrap w:val="0"/>
            <w:vAlign w:val="center"/>
          </w:tcPr>
          <w:p>
            <w:pPr>
              <w:wordWrap w:val="0"/>
              <w:jc w:val="center"/>
              <w:rPr>
                <w:rFonts w:hint="eastAsia" w:ascii="宋体" w:hAnsi="宋体"/>
                <w:b/>
                <w:color w:val="auto"/>
                <w:szCs w:val="21"/>
                <w:highlight w:val="none"/>
              </w:rPr>
            </w:pPr>
            <w:r>
              <w:rPr>
                <w:rFonts w:hint="eastAsia" w:ascii="宋体" w:hAnsi="宋体"/>
                <w:b/>
                <w:color w:val="auto"/>
                <w:szCs w:val="21"/>
                <w:highlight w:val="none"/>
              </w:rPr>
              <w:t>人员</w:t>
            </w:r>
          </w:p>
        </w:tc>
        <w:tc>
          <w:tcPr>
            <w:tcW w:w="814" w:type="dxa"/>
            <w:noWrap w:val="0"/>
            <w:vAlign w:val="center"/>
          </w:tcPr>
          <w:p>
            <w:pPr>
              <w:wordWrap w:val="0"/>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7174" w:type="dxa"/>
            <w:noWrap w:val="0"/>
            <w:vAlign w:val="center"/>
          </w:tcPr>
          <w:p>
            <w:pPr>
              <w:wordWrap w:val="0"/>
              <w:spacing w:line="280" w:lineRule="exact"/>
              <w:jc w:val="center"/>
              <w:rPr>
                <w:rFonts w:ascii="宋体" w:hAnsi="宋体"/>
                <w:color w:val="auto"/>
                <w:szCs w:val="21"/>
                <w:highlight w:val="none"/>
              </w:rPr>
            </w:pPr>
            <w:r>
              <w:rPr>
                <w:rFonts w:hint="eastAsia" w:ascii="宋体" w:hAnsi="宋体"/>
                <w:b/>
                <w:color w:val="auto"/>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331" w:type="dxa"/>
            <w:noWrap w:val="0"/>
            <w:vAlign w:val="center"/>
          </w:tcPr>
          <w:p>
            <w:pPr>
              <w:wordWrap w:val="0"/>
              <w:spacing w:line="280" w:lineRule="exact"/>
              <w:jc w:val="center"/>
              <w:rPr>
                <w:rFonts w:ascii="宋体" w:hAnsi="宋体"/>
                <w:color w:val="auto"/>
                <w:szCs w:val="21"/>
                <w:highlight w:val="none"/>
              </w:rPr>
            </w:pPr>
            <w:r>
              <w:rPr>
                <w:rFonts w:hint="eastAsia" w:ascii="宋体" w:hAnsi="宋体"/>
                <w:color w:val="auto"/>
                <w:szCs w:val="21"/>
                <w:highlight w:val="none"/>
              </w:rPr>
              <w:t>项目负责人</w:t>
            </w:r>
          </w:p>
        </w:tc>
        <w:tc>
          <w:tcPr>
            <w:tcW w:w="814" w:type="dxa"/>
            <w:noWrap w:val="0"/>
            <w:vAlign w:val="center"/>
          </w:tcPr>
          <w:p>
            <w:pPr>
              <w:wordWrap w:val="0"/>
              <w:spacing w:line="280" w:lineRule="exact"/>
              <w:jc w:val="center"/>
              <w:rPr>
                <w:rFonts w:ascii="宋体" w:hAnsi="宋体"/>
                <w:color w:val="auto"/>
                <w:szCs w:val="21"/>
                <w:highlight w:val="none"/>
              </w:rPr>
            </w:pPr>
            <w:r>
              <w:rPr>
                <w:rFonts w:hint="eastAsia" w:ascii="宋体" w:hAnsi="宋体"/>
                <w:color w:val="auto"/>
                <w:szCs w:val="21"/>
                <w:highlight w:val="none"/>
              </w:rPr>
              <w:t>1</w:t>
            </w:r>
          </w:p>
        </w:tc>
        <w:tc>
          <w:tcPr>
            <w:tcW w:w="7174" w:type="dxa"/>
            <w:noWrap w:val="0"/>
            <w:vAlign w:val="center"/>
          </w:tcPr>
          <w:p>
            <w:pPr>
              <w:wordWrap w:val="0"/>
              <w:rPr>
                <w:rFonts w:hint="eastAsia" w:ascii="宋体" w:hAnsi="宋体"/>
                <w:color w:val="auto"/>
                <w:szCs w:val="21"/>
                <w:highlight w:val="none"/>
              </w:rPr>
            </w:pPr>
            <w:r>
              <w:rPr>
                <w:rFonts w:hint="eastAsia" w:ascii="宋体" w:hAnsi="宋体"/>
                <w:color w:val="auto"/>
                <w:szCs w:val="21"/>
                <w:highlight w:val="none"/>
              </w:rPr>
              <w:t>博士或高级及以上职称；作为项目负责人（或技术负责人）参与过1项交通类科研项目或获得省部级（含行业学会/协会）及以上科技奖励1项。</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49DE068A"/>
    <w:rsid w:val="49DE0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napToGrid w:val="0"/>
      <w:spacing w:before="180" w:line="324" w:lineRule="auto"/>
      <w:outlineLvl w:val="2"/>
    </w:pPr>
    <w:rPr>
      <w:rFonts w:eastAsia="黑体"/>
      <w:bCs/>
      <w:sz w:val="24"/>
      <w:szCs w:val="32"/>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2024-04-01T01:38:00Z</dcterms:created>
  <dc:creator>赵凌云</dc:creator>
  <cp:lastModifiedBy>赵凌云</cp:lastModifiedBy>
  <dcterms:modified xsi:type="dcterms:W3CDTF">2024-04-01T01:38:53Z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8B8398397D5A44A492978DBAB4A3FEBB_11</vt:lpwstr>
  </property>
</Properties>
</file>