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附件1：</w:t>
      </w:r>
    </w:p>
    <w:tbl>
      <w:tblPr>
        <w:tblStyle w:val="3"/>
        <w:tblW w:w="85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97"/>
        <w:gridCol w:w="1276"/>
        <w:gridCol w:w="2616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项目管理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bidi="ar"/>
              </w:rPr>
              <w:t>公司招聘需求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岗位聘用要求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监理员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以上学历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道路、桥梁、市政、房建、土木工程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45周岁及以下，有施工管理、监理工作经验者优先。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MzYzY2ViOWVlZmRjOGNiZTNlZTQ5MjU4MjdmYmQifQ=="/>
  </w:docVars>
  <w:rsids>
    <w:rsidRoot w:val="6E764C3D"/>
    <w:rsid w:val="1B394F38"/>
    <w:rsid w:val="6E76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2023-07-28T09:16:00Z</dcterms:created>
  <dc:creator>当归.</dc:creator>
  <cp:lastModifiedBy>当归.</cp:lastModifiedBy>
  <dcterms:modified xsi:type="dcterms:W3CDTF">2023-07-28T09:16:37Z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CC3205C9FC25419F93B2AC01E7B432B3_11</vt:lpwstr>
  </property>
</Properties>
</file>