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b/>
          <w:color w:val="000000"/>
          <w:sz w:val="28"/>
          <w:szCs w:val="28"/>
        </w:rPr>
      </w:pPr>
      <w:r>
        <w:rPr>
          <w:rFonts w:hint="eastAsia" w:ascii="宋体" w:hAnsi="宋体"/>
          <w:b/>
          <w:color w:val="000000"/>
          <w:sz w:val="28"/>
          <w:szCs w:val="28"/>
        </w:rPr>
        <w:t>附件2：</w:t>
      </w:r>
      <w:bookmarkStart w:id="0" w:name="_GoBack"/>
      <w:r>
        <w:rPr>
          <w:rFonts w:hint="eastAsia" w:ascii="宋体" w:hAnsi="宋体"/>
          <w:b/>
          <w:color w:val="000000"/>
          <w:sz w:val="28"/>
          <w:szCs w:val="28"/>
        </w:rPr>
        <w:t>资格审查条件</w:t>
      </w:r>
      <w:bookmarkEnd w:id="0"/>
    </w:p>
    <w:p>
      <w:pPr>
        <w:spacing w:after="120"/>
        <w:ind w:left="360"/>
        <w:rPr>
          <w:rFonts w:hint="eastAsia" w:ascii="Times New Roman" w:hAnsi="Times New Roman"/>
          <w:szCs w:val="24"/>
        </w:rPr>
      </w:pPr>
    </w:p>
    <w:p>
      <w:pPr>
        <w:spacing w:after="120"/>
        <w:ind w:left="360"/>
        <w:rPr>
          <w:rFonts w:hint="eastAsia" w:ascii="Times New Roman" w:hAnsi="Times New Roman"/>
          <w:szCs w:val="24"/>
        </w:rPr>
      </w:pPr>
    </w:p>
    <w:p>
      <w:pPr>
        <w:spacing w:line="360" w:lineRule="auto"/>
        <w:jc w:val="center"/>
        <w:outlineLvl w:val="1"/>
        <w:rPr>
          <w:rFonts w:hint="eastAsia" w:ascii="宋体" w:hAnsi="宋体"/>
          <w:szCs w:val="21"/>
        </w:rPr>
      </w:pPr>
      <w:r>
        <w:rPr>
          <w:rFonts w:hint="eastAsia" w:ascii="宋体" w:hAnsi="宋体"/>
          <w:b/>
          <w:sz w:val="24"/>
          <w:szCs w:val="24"/>
        </w:rPr>
        <w:t>附录1  资格审查条件（资质最低条件）</w:t>
      </w:r>
    </w:p>
    <w:tbl>
      <w:tblPr>
        <w:tblStyle w:val="3"/>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blHeader/>
        </w:trPr>
        <w:tc>
          <w:tcPr>
            <w:tcW w:w="9286" w:type="dxa"/>
            <w:noWrap w:val="0"/>
            <w:vAlign w:val="center"/>
          </w:tcPr>
          <w:p>
            <w:pPr>
              <w:spacing w:line="280" w:lineRule="exact"/>
              <w:ind w:firstLine="420" w:firstLineChars="200"/>
              <w:rPr>
                <w:rFonts w:hint="eastAsia" w:ascii="宋体" w:hAnsi="宋体"/>
                <w:color w:val="000000"/>
                <w:szCs w:val="21"/>
              </w:rPr>
            </w:pPr>
            <w:r>
              <w:rPr>
                <w:rFonts w:hint="eastAsia" w:ascii="宋体" w:hAnsi="宋体"/>
                <w:color w:val="000000"/>
                <w:szCs w:val="21"/>
              </w:rPr>
              <w:t>投标人须具有独立企业法人资格、持有工商行政管理部门核发的有效的营业执照，具备完成本项目的业务范围。</w:t>
            </w:r>
          </w:p>
          <w:p>
            <w:pPr>
              <w:adjustRightInd w:val="0"/>
              <w:snapToGrid w:val="0"/>
              <w:ind w:left="-105" w:leftChars="-50" w:right="-78" w:rightChars="-37"/>
              <w:jc w:val="left"/>
              <w:rPr>
                <w:rFonts w:hint="eastAsia" w:ascii="宋体" w:hAnsi="宋体"/>
                <w:b/>
                <w:color w:val="000000"/>
                <w:szCs w:val="21"/>
              </w:rPr>
            </w:pPr>
          </w:p>
        </w:tc>
      </w:tr>
    </w:tbl>
    <w:p>
      <w:pPr>
        <w:rPr>
          <w:rFonts w:ascii="Times New Roman" w:hAnsi="Times New Roman"/>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3"/>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szCs w:val="21"/>
              </w:rPr>
            </w:pPr>
            <w:r>
              <w:rPr>
                <w:rFonts w:hint="eastAsia" w:ascii="宋体" w:hAnsi="宋体"/>
                <w:szCs w:val="21"/>
              </w:rPr>
              <w:t>供应商在过去1年（2021年9月1日至开标日）中不曾在任何公路项目中违约或被驱逐或因供应商自身的原因而使任何合同被解除。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12201"/>
    <w:rsid w:val="04912201"/>
    <w:rsid w:val="66BC5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1"/>
    <w:pPr>
      <w:keepNext/>
      <w:keepLines/>
      <w:spacing w:before="260" w:after="260" w:line="416" w:lineRule="auto"/>
      <w:outlineLvl w:val="2"/>
    </w:pPr>
    <w:rPr>
      <w:rFonts w:ascii="Times New Roman" w:hAnsi="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2022-09-01T08:35:00Z</dcterms:created>
  <dc:creator>Administrator</dc:creator>
  <cp:lastModifiedBy>Administrator</cp:lastModifiedBy>
  <dcterms:modified xsi:type="dcterms:W3CDTF">2022-09-01T08:35:53Z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B5A90E11FD0345C7900381D19CA3B386</vt:lpwstr>
  </property>
</Properties>
</file>