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ascii="Times New Roman" w:hAnsi="Times New Roman"/>
          <w:szCs w:val="24"/>
        </w:rPr>
      </w:pPr>
    </w:p>
    <w:p>
      <w:pPr>
        <w:spacing w:after="120"/>
        <w:ind w:left="360"/>
        <w:rPr>
          <w:rFonts w:hint="eastAsia" w:ascii="Times New Roman" w:hAnsi="Times New Roman"/>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w:t>
            </w:r>
          </w:p>
          <w:p>
            <w:pPr>
              <w:adjustRightInd w:val="0"/>
              <w:snapToGrid w:val="0"/>
              <w:ind w:left="-105" w:leftChars="-50" w:right="-78" w:rightChars="-37"/>
              <w:jc w:val="left"/>
              <w:rPr>
                <w:rFonts w:hint="eastAsia" w:ascii="宋体" w:hAnsi="宋体"/>
                <w:b/>
                <w:color w:val="000000"/>
                <w:szCs w:val="21"/>
              </w:rPr>
            </w:pPr>
            <w:r>
              <w:rPr>
                <w:rFonts w:hint="eastAsia" w:ascii="宋体" w:hAnsi="宋体"/>
                <w:color w:val="000000"/>
                <w:szCs w:val="21"/>
              </w:rPr>
              <w:t>投标人须具有交通运输部门颁发的公路工程试验检测机构公路工程综合甲级资质，并具有省级或省级以上质量技术监督行政管理部门颁发的《CMA计量认证证书》。</w:t>
            </w:r>
          </w:p>
        </w:tc>
      </w:tr>
    </w:tbl>
    <w:p>
      <w:pPr>
        <w:rPr>
          <w:rFonts w:ascii="Times New Roman" w:hAnsi="Times New Roman"/>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供应商在过去1年（2021年</w:t>
            </w:r>
            <w:r>
              <w:rPr>
                <w:rFonts w:ascii="宋体" w:hAnsi="宋体"/>
                <w:szCs w:val="21"/>
              </w:rPr>
              <w:t>8</w:t>
            </w:r>
            <w:r>
              <w:rPr>
                <w:rFonts w:hint="eastAsia" w:ascii="宋体" w:hAnsi="宋体"/>
                <w:szCs w:val="21"/>
              </w:rPr>
              <w:t>月1日至开标日）中不曾在任何项目设备供货合同中违约或被驱逐或因供应商自身的原因而使任何合同被解除。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jc w:val="center"/>
        <w:outlineLvl w:val="1"/>
        <w:rPr>
          <w:rFonts w:hint="eastAsia" w:ascii="宋体" w:hAnsi="宋体"/>
          <w:b/>
          <w:color w:val="000000"/>
          <w:sz w:val="24"/>
          <w:szCs w:val="24"/>
        </w:rPr>
      </w:pPr>
      <w:r>
        <w:rPr>
          <w:rFonts w:hint="eastAsia" w:ascii="宋体" w:hAnsi="宋体"/>
          <w:b/>
          <w:color w:val="000000"/>
          <w:sz w:val="24"/>
          <w:szCs w:val="24"/>
        </w:rPr>
        <w:t>附录</w:t>
      </w:r>
      <w:r>
        <w:rPr>
          <w:rFonts w:ascii="宋体" w:hAnsi="宋体"/>
          <w:b/>
          <w:color w:val="000000"/>
          <w:sz w:val="24"/>
          <w:szCs w:val="24"/>
        </w:rPr>
        <w:t>3</w:t>
      </w:r>
      <w:r>
        <w:rPr>
          <w:rFonts w:hint="eastAsia" w:ascii="宋体" w:hAnsi="宋体"/>
          <w:b/>
          <w:color w:val="000000"/>
          <w:sz w:val="24"/>
          <w:szCs w:val="24"/>
        </w:rPr>
        <w:t xml:space="preserve">  资格审查条件（项目负责人和技术负责人最低要求）</w:t>
      </w:r>
    </w:p>
    <w:tbl>
      <w:tblPr>
        <w:tblStyle w:val="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854"/>
        <w:gridCol w:w="6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63"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人员</w:t>
            </w:r>
          </w:p>
        </w:tc>
        <w:tc>
          <w:tcPr>
            <w:tcW w:w="85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数量</w:t>
            </w:r>
          </w:p>
        </w:tc>
        <w:tc>
          <w:tcPr>
            <w:tcW w:w="6469"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963"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项目负责人</w:t>
            </w:r>
          </w:p>
        </w:tc>
        <w:tc>
          <w:tcPr>
            <w:tcW w:w="85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w:t>
            </w:r>
          </w:p>
        </w:tc>
        <w:tc>
          <w:tcPr>
            <w:tcW w:w="6469" w:type="dxa"/>
            <w:noWrap w:val="0"/>
            <w:vAlign w:val="center"/>
          </w:tcPr>
          <w:p>
            <w:pPr>
              <w:adjustRightInd w:val="0"/>
              <w:snapToGrid w:val="0"/>
              <w:spacing w:line="300" w:lineRule="exact"/>
              <w:rPr>
                <w:rFonts w:hint="eastAsia" w:ascii="宋体" w:hAnsi="宋体"/>
                <w:color w:val="000000"/>
                <w:szCs w:val="21"/>
              </w:rPr>
            </w:pPr>
            <w:r>
              <w:rPr>
                <w:rFonts w:hint="eastAsia" w:ascii="宋体" w:hAnsi="宋体"/>
                <w:color w:val="000000"/>
                <w:szCs w:val="21"/>
              </w:rPr>
              <w:t>公路工程专业工程师及以上职称，具有交通运输部颁发的公路工程试验检测工程师证书。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963"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技术负责人</w:t>
            </w:r>
          </w:p>
        </w:tc>
        <w:tc>
          <w:tcPr>
            <w:tcW w:w="854" w:type="dxa"/>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w:t>
            </w:r>
          </w:p>
        </w:tc>
        <w:tc>
          <w:tcPr>
            <w:tcW w:w="6469" w:type="dxa"/>
            <w:noWrap w:val="0"/>
            <w:vAlign w:val="center"/>
          </w:tcPr>
          <w:p>
            <w:pPr>
              <w:spacing w:line="400" w:lineRule="exact"/>
              <w:rPr>
                <w:rFonts w:hint="eastAsia" w:ascii="宋体" w:hAnsi="宋体"/>
                <w:color w:val="000000"/>
                <w:szCs w:val="21"/>
              </w:rPr>
            </w:pPr>
            <w:r>
              <w:rPr>
                <w:rFonts w:hint="eastAsia" w:ascii="宋体" w:hAnsi="宋体"/>
                <w:color w:val="000000"/>
                <w:szCs w:val="21"/>
              </w:rPr>
              <w:t>公路工程专业高级工程师，具有交通运输部颁发的公路工程试验检测工程师证书。</w:t>
            </w:r>
          </w:p>
        </w:tc>
      </w:tr>
    </w:tbl>
    <w:p>
      <w:pPr>
        <w:rPr>
          <w:rFonts w:hint="eastAsia" w:ascii="宋体" w:hAnsi="宋体"/>
          <w:color w:val="000000"/>
          <w:szCs w:val="24"/>
        </w:rPr>
      </w:pPr>
      <w:r>
        <w:rPr>
          <w:rFonts w:hint="eastAsia" w:ascii="宋体" w:hAnsi="宋体"/>
          <w:b/>
          <w:color w:val="000000"/>
          <w:szCs w:val="21"/>
        </w:rPr>
        <w:t>注：项目负责人和技术负责人的公路工程试验检测工程师证书的注册单位须与投标人单位名称一致。</w:t>
      </w:r>
    </w:p>
    <w:p>
      <w:pPr>
        <w:spacing w:line="500" w:lineRule="exact"/>
        <w:ind w:left="2" w:leftChars="1" w:firstLine="480" w:firstLineChars="200"/>
        <w:rPr>
          <w:sz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38551E6A"/>
    <w:rsid w:val="0DFA4B1E"/>
    <w:rsid w:val="3855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192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2022-08-25T00:52:00Z</dcterms:created>
  <dc:creator>冉</dc:creator>
  <cp:lastModifiedBy>冉</cp:lastModifiedBy>
  <dcterms:modified xsi:type="dcterms:W3CDTF">2022-08-25T00:52:44Z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C54B746BFFEA41A6A8B992F7C22274C6</vt:lpwstr>
  </property>
</Properties>
</file>